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caa7af1" w14:textId="caa7af1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F71A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F71A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F71A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F71A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BF71A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BF71AC" w:rsidR="001A12B4" w:rsidP="00BF71AC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Pp Ikp-54/2021-8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BF71AC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BF71AC">
            <w:rPr>
              <w:rStyle w:val="eSPISCCParagraphDefaultFont"/>
              <w:rFonts w:eastAsiaTheme="minorHAnsi"/>
            </w:rPr>
            <w:t xml:space="preserve">  Općinski sud u Pazinu Stalna služba u Poreču-Parenzo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r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Dragici Grujić</w:t>
          </w:r>
        </w:sdtContent>
      </w:sdt>
      <w:r w:rsidRPr="001A12B4" w:rsidR="001A12B4">
        <w:t xml:space="preserve"> </w:t>
      </w:r>
      <w:r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Toniju Turkoviću, OIB 66977939106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članka 196. stavka 3., članka 282.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F71AC">
            <w:rPr>
              <w:rStyle w:val="eSPISCCParagraphDefaultFont"/>
              <w:rFonts w:eastAsiaTheme="minorHAnsi"/>
            </w:rPr>
            <w:t>14. svibnja 2026.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BF71AC" w:rsidR="00A76642" w:rsidP="00BF71AC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., 39/13., 157/13., 110/15., 70/17. i 118/18.)">
            <w:listItem w:displayText="107/07., 39/13., 157/13., 110/15., 70/17. i 118/18.)" w:value="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107/07., 39/13., 157/13., 110/15., 70/17. i 118/18.)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novčane kazne.,</w:t>
          </w:r>
        </w:sdtContent>
      </w:sdt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Toniju Turkoviću, OIB 66977939106">
            <w:listItem w:displayText="Toniju Turkoviću, OIB 66977939106" w:value="Toniju Turkoviću, OIB 6697793910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Toniju Turkoviću, OIB 66977939106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Humska 121, Poreč, ">
            <w:listItem w:displayText="Humska 121, Poreč, " w:value="Humska 121, Poreč, 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 xml:space="preserve">Humska 121, Poreč, </w:t>
          </w:r>
        </w:sdtContent>
      </w:sdt>
      <w:r w:rsidR="002A712A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članka 196. stavka 3., članka 282.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BF71AC">
        <w:rPr>
          <w:rFonts w:eastAsia="Times New Roman" w:cs="Times New Roman"/>
        </w:rPr>
        <w:t>Zakona o sigurnosti prometa na cestama.</w:t>
      </w:r>
    </w:p>
    <w:p w:rsidR="00BB30F6" w:rsidP="00BF71AC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Pr="00BF71AC" w:rsidR="00BF71AC" w:rsidP="00BF71AC" w:rsidRDefault="00275E81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BF71AC">
        <w:rPr>
          <w:rFonts w:cs="Times New Roman"/>
        </w:rPr>
        <w:t>Odlukom o prekršaju</w:t>
      </w:r>
      <w:r w:rsidRPr="00BF71AC" w:rsidR="00BF71AC">
        <w:rPr>
          <w:rFonts w:cs="Times New Roman"/>
        </w:rPr>
        <w:t xml:space="preserve"> Općinskog suda u Pazinu Stalne službe u Labinu</w:t>
      </w:r>
      <w:r w:rsidRPr="00BF71AC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 w:rsidR="00BF71AC">
            <w:rPr>
              <w:rStyle w:val="eSPISCCParagraphDefaultFont"/>
            </w:rPr>
            <w:t>Pp P-281/2019-45 donesena 28.08.2020.</w:t>
          </w:r>
        </w:sdtContent>
      </w:sdt>
      <w:r w:rsidRPr="00BF71AC" w:rsidR="00BB30F6">
        <w:rPr>
          <w:rFonts w:cs="Times New Roman"/>
        </w:rPr>
        <w:t xml:space="preserve"> godine </w:t>
      </w:r>
      <w:r w:rsidRPr="00BF71AC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10-1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F71AC" w:rsidR="00BF71AC">
            <w:rPr>
              <w:rStyle w:val="eSPISCCParagraphDefaultFont"/>
            </w:rPr>
            <w:t>17.10.2020.</w:t>
          </w:r>
        </w:sdtContent>
      </w:sdt>
      <w:r w:rsidRPr="00BF71AC" w:rsidR="00BF71AC">
        <w:rPr>
          <w:rFonts w:cs="Times New Roman"/>
        </w:rPr>
        <w:t xml:space="preserve"> </w:t>
      </w:r>
      <w:r w:rsidRPr="00BF71AC" w:rsidR="002A712A">
        <w:rPr>
          <w:rFonts w:cs="Times New Roman"/>
        </w:rPr>
        <w:t xml:space="preserve">godine </w:t>
      </w:r>
      <w:r w:rsidRPr="00BF71AC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F71AC" w:rsidR="00BF71AC">
            <w:rPr>
              <w:rStyle w:val="eSPISCCParagraphDefaultFont"/>
            </w:rPr>
            <w:t>Toniju Turkoviću</w:t>
          </w:r>
        </w:sdtContent>
      </w:sdt>
      <w:r w:rsidRPr="00BF71AC" w:rsidR="00F237DC">
        <w:rPr>
          <w:rFonts w:cs="Times New Roman"/>
        </w:rPr>
        <w:t xml:space="preserve"> </w:t>
      </w:r>
      <w:r w:rsidRPr="00BF71AC">
        <w:rPr>
          <w:rFonts w:cs="Times New Roman"/>
        </w:rPr>
        <w:t>izrečena</w:t>
      </w:r>
      <w:r w:rsidRPr="00BF71AC" w:rsidR="00F237DC">
        <w:rPr>
          <w:rFonts w:cs="Times New Roman"/>
        </w:rPr>
        <w:t xml:space="preserve"> </w:t>
      </w:r>
      <w:r w:rsidRPr="00BF71AC">
        <w:rPr>
          <w:rFonts w:cs="Times New Roman"/>
        </w:rPr>
        <w:t xml:space="preserve">je </w:t>
      </w:r>
      <w:r w:rsidRPr="00BF71AC" w:rsidR="002A712A">
        <w:rPr>
          <w:rFonts w:cs="Times New Roman"/>
        </w:rPr>
        <w:t xml:space="preserve">prekršajnopravna sankcija </w:t>
      </w:r>
      <w:r w:rsidR="00BF71AC">
        <w:rPr>
          <w:rFonts w:cs="Times New Roman"/>
        </w:rPr>
        <w:t>novčana kazna u iznosu od 238,89 (dvjesto trideset osam eura i osamdeset i devet centi).</w:t>
      </w:r>
    </w:p>
    <w:p w:rsidRPr="00BF71AC" w:rsidR="002A712A" w:rsidP="00BF71AC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BF71AC">
        <w:rPr>
          <w:rFonts w:cs="Arial"/>
        </w:rPr>
        <w:t>Odredbom članka 1</w:t>
      </w:r>
      <w:r w:rsidR="00BF71AC">
        <w:rPr>
          <w:rFonts w:cs="Arial"/>
        </w:rPr>
        <w:t>4. stavka 1. Prekršajnog zakona</w:t>
      </w:r>
      <w:r w:rsidRPr="00BF71AC">
        <w:rPr>
          <w:rFonts w:cs="Arial"/>
        </w:rPr>
        <w:t xml:space="preserve"> propisano je da zastara izvršenja kazni i drugih prekršajnopravnih sankcija nastupa u svakom slučaju kada proteknu tri godine od dana pravomoćnosti odluke kojom je izrečena kazna ili druga prekršajnopravna sankcija.</w:t>
      </w:r>
    </w:p>
    <w:p w:rsidRPr="00BF71AC" w:rsidR="00F76251" w:rsidP="00BF71AC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Poreču-Parenzo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F71AC" w:rsidR="00BF71AC">
            <w:rPr>
              <w:rStyle w:val="eSPISCCParagraphDefaultFont"/>
              <w:rFonts w:eastAsiaTheme="minorHAnsi"/>
            </w:rPr>
            <w:t>14.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B40829" w:rsidR="00B40829" w:rsidTr="00876430">
        <w:tc>
          <w:tcPr>
            <w:tcW w:w="3284" w:type="dxa"/>
          </w:tcPr>
          <w:p w:rsidRPr="00BF71AC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F71AC">
              <w:rPr>
                <w:rFonts w:eastAsia="Calibri" w:cs="Times New Roman"/>
                <w:sz w:val="24"/>
                <w:szCs w:val="24"/>
              </w:rPr>
              <w:t>Zapisničar</w:t>
            </w:r>
            <w:r w:rsidR="00BF71AC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BF71AC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BF71AC" w:rsidR="00B40829" w:rsidP="00B40829" w:rsidRDefault="00BF71AC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B40829" w:rsidR="00B40829" w:rsidTr="00876430">
        <w:tc>
          <w:tcPr>
            <w:tcW w:w="3284" w:type="dxa"/>
          </w:tcPr>
          <w:p w:rsidRPr="00BF71AC" w:rsidR="00B40829" w:rsidP="00BF71AC" w:rsidRDefault="00BF71AC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F71AC">
                  <w:rPr>
                    <w:rStyle w:val="eSPISCCParagraphDefaultFont"/>
                    <w:rFonts w:eastAsiaTheme="minorHAnsi"/>
                  </w:rPr>
                  <w:t>Martina Fabac, v.r.</w:t>
                </w:r>
              </w:sdtContent>
            </w:sdt>
          </w:p>
        </w:tc>
        <w:tc>
          <w:tcPr>
            <w:tcW w:w="3285" w:type="dxa"/>
          </w:tcPr>
          <w:p w:rsidRPr="00BF71AC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BF71AC" w:rsidR="00B40829" w:rsidP="00B40829" w:rsidRDefault="00BF71AC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F71AC">
                  <w:rPr>
                    <w:rStyle w:val="eSPISCCParagraphDefaultFont"/>
                    <w:rFonts w:eastAsiaTheme="minorHAnsi"/>
                  </w:rPr>
                  <w:t>mr.sc. Dragica Grujić, v.r.</w:t>
                </w:r>
              </w:sdtContent>
            </w:sdt>
          </w:p>
        </w:tc>
      </w:tr>
    </w:tbl>
    <w:p w:rsidR="00275E81" w:rsidP="00BF71AC" w:rsidRDefault="00275E81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BF71AC" w:rsidR="00275E81" w:rsidP="00BF71AC" w:rsidRDefault="00275E81">
      <w:pPr>
        <w:spacing w:after="0"/>
        <w:ind w:firstLine="644"/>
        <w:jc w:val="both"/>
        <w:rPr>
          <w:rFonts w:cs="Arial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BF71AC">
        <w:rPr>
          <w:rFonts w:eastAsia="Times New Roman" w:cs="Times New Roman"/>
        </w:rPr>
        <w:t xml:space="preserve"> </w:t>
      </w:r>
      <w:r w:rsidR="00BF71AC">
        <w:rPr>
          <w:rFonts w:cs="Arial"/>
        </w:rPr>
        <w:t>Općinskom sudu u Pazinu Stalnoj službi u Poreču-Parenzo, Nikole Tesle 16a, Poreč-Parenzo</w:t>
      </w:r>
      <w:r w:rsidR="00BF71AC">
        <w:rPr>
          <w:rFonts w:cs="Arial"/>
        </w:rPr>
        <w:t xml:space="preserve">,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BF71AC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BF71AC" w:rsidP="00BF71AC" w:rsidRDefault="00BF71AC">
      <w:pPr>
        <w:spacing w:after="0"/>
        <w:ind w:left="3540" w:firstLine="708"/>
        <w:rPr>
          <w:rFonts w:cs="Arial"/>
        </w:rPr>
      </w:pPr>
      <w:r>
        <w:rPr>
          <w:rFonts w:cs="Arial"/>
        </w:rPr>
        <w:t>Za točnost otpravka - ovlaštena službenica</w:t>
      </w:r>
    </w:p>
    <w:p w:rsidR="00BF71AC" w:rsidP="00BF71AC" w:rsidRDefault="00BF71AC">
      <w:pPr>
        <w:spacing w:after="0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Martina Fabac</w:t>
      </w: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1AC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F71AC" w:rsidR="00BF71AC">
          <w:rPr>
            <w:rStyle w:val="eSPISCCParagraphDefaultFont"/>
          </w:rPr>
          <w:t>Pp Ikp-54/2021-8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1AC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5BDF58F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9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168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9323C4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23C4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Ikp-54/2021-8</izvorni_sadrzaj>
    <derivirana_varijabla naziv="DomainObject.Oznaka_1">Pp Ikp-54/2021-8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2021.</izvorni_sadrzaj>
    <derivirana_varijabla naziv="DomainObject.Predmet.DatumOsnivanja_1">21.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Ikp-54/2021</izvorni_sadrzaj>
    <derivirana_varijabla naziv="DomainObject.Predmet.OznakaBroj_1">Pp Ikp-54/2021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Turković</izvorni_sadrzaj>
    <derivirana_varijabla naziv="DomainObject.Predmet.ProtustrankaFormated_1">  Toni Turković</derivirana_varijabla>
  </DomainObject.Predmet.ProtustrankaFormated>
  <DomainObject.Predmet.ProtustrankaFormatedOIB>
    <izvorni_sadrzaj>  Toni Turković, OIB 66977939106</izvorni_sadrzaj>
    <derivirana_varijabla naziv="DomainObject.Predmet.ProtustrankaFormatedOIB_1">Toniju Turkoviću, OIB 66977939106</derivirana_varijabla>
  </DomainObject.Predmet.ProtustrankaFormatedOIB>
  <DomainObject.Predmet.ProtustrankaFormatedWithAdress>
    <izvorni_sadrzaj> Toni Turković, HUMSKA 12 , POREČ, </izvorni_sadrzaj>
    <derivirana_varijabla naziv="DomainObject.Predmet.ProtustrankaFormatedWithAdress_1"> Toni Turković, HUMSKA 12 , POREČ, </derivirana_varijabla>
  </DomainObject.Predmet.ProtustrankaFormatedWithAdress>
  <DomainObject.Predmet.ProtustrankaFormatedWithAdressOIB>
    <izvorni_sadrzaj> Toni Turković, OIB 66977939106, HUMSKA 12 , POREČ, </izvorni_sadrzaj>
    <derivirana_varijabla naziv="DomainObject.Predmet.ProtustrankaFormatedWithAdressOIB_1"> Toni Turković, OIB 66977939106, HUMSKA 12 , POREČ, </derivirana_varijabla>
  </DomainObject.Predmet.ProtustrankaFormatedWithAdressOIB>
  <DomainObject.Predmet.ProtustrankaWithAdress>
    <izvorni_sadrzaj>Toni Turković HUMSKA 12 , POREČ, </izvorni_sadrzaj>
    <derivirana_varijabla naziv="DomainObject.Predmet.ProtustrankaWithAdress_1">Toni Turković HUMSKA 12 , POREČ, </derivirana_varijabla>
  </DomainObject.Predmet.ProtustrankaWithAdress>
  <DomainObject.Predmet.ProtustrankaWithAdressOIB>
    <izvorni_sadrzaj>Toni Turković, OIB 66977939106, HUMSKA 12 , POREČ, </izvorni_sadrzaj>
    <derivirana_varijabla naziv="DomainObject.Predmet.ProtustrankaWithAdressOIB_1">Toni Turković, OIB 66977939106, HUMSKA 12 , POREČ, </derivirana_varijabla>
  </DomainObject.Predmet.ProtustrankaWithAdressOIB>
  <DomainObject.Predmet.ProtustrankaNazivFormated>
    <izvorni_sadrzaj>Toni Turković</izvorni_sadrzaj>
    <derivirana_varijabla naziv="DomainObject.Predmet.ProtustrankaNazivFormated_1">Toniju Turkoviću</derivirana_varijabla>
    <derivirana_varijabla naziv="Padez">Toni Turković</derivirana_varijabla>
  </DomainObject.Predmet.ProtustrankaNazivFormated>
  <DomainObject.Predmet.ProtustrankaNazivFormatedOIB>
    <izvorni_sadrzaj>Toni Turković, OIB 66977939106</izvorni_sadrzaj>
    <derivirana_varijabla naziv="DomainObject.Predmet.ProtustrankaNazivFormatedOIB_1">Toni Turković, OIB 66977939106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  Općinski sud u Pazinu Stalna služba u Poreču-Parenzo</derivirana_varijabla>
    <derivirana_varijabla naziv="Nazivadresasuda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Toni Turković</item>
    </izvorni_sadrzaj>
    <derivirana_varijabla naziv="DomainObject.Predmet.ProtuStrankaListFormated_1">
      <item>Toni Turković</item>
    </derivirana_varijabla>
  </DomainObject.Predmet.ProtuStrankaListFormated>
  <DomainObject.Predmet.ProtuStrankaListFormatedOIB>
    <izvorni_sadrzaj>
      <item>Toni Turković, OIB 66977939106</item>
    </izvorni_sadrzaj>
    <derivirana_varijabla naziv="DomainObject.Predmet.ProtuStrankaListFormatedOIB_1">
      <item>Toniju Turkoviću, OIB 66977939106</item>
    </derivirana_varijabla>
  </DomainObject.Predmet.ProtuStrankaListFormatedOIB>
  <DomainObject.Predmet.ProtuStrankaListFormatedWithAdress>
    <izvorni_sadrzaj>
      <item>Toni Turković, HUMSKA 12 , POREČ, </item>
    </izvorni_sadrzaj>
    <derivirana_varijabla naziv="DomainObject.Predmet.ProtuStrankaListFormatedWithAdress_1">
      <item>Humska 121, Poreč, </item>
    </derivirana_varijabla>
  </DomainObject.Predmet.ProtuStrankaListFormatedWithAdress>
  <DomainObject.Predmet.ProtuStrankaListFormatedWithAdressOIB>
    <izvorni_sadrzaj>
      <item>Toni Turković, OIB 66977939106, HUMSKA 12 , POREČ, </item>
    </izvorni_sadrzaj>
    <derivirana_varijabla naziv="DomainObject.Predmet.ProtuStrankaListFormatedWithAdressOIB_1">
      <item>Toni Turković, OIB 66977939106, HUMSKA 12 , POREČ, </item>
    </derivirana_varijabla>
  </DomainObject.Predmet.ProtuStrankaListFormatedWithAdressOIB>
  <DomainObject.Predmet.ProtuStrankaListNazivFormated>
    <izvorni_sadrzaj>
      <item>Toni Turković</item>
    </izvorni_sadrzaj>
    <derivirana_varijabla naziv="DomainObject.Predmet.ProtuStrankaListNazivFormated_1">
      <item>Toni Turković</item>
    </derivirana_varijabla>
  </DomainObject.Predmet.ProtuStrankaListNazivFormated>
  <DomainObject.Predmet.ProtuStrankaListNazivFormatedOIB>
    <izvorni_sadrzaj>
      <item>Toni Turković, OIB 66977939106</item>
    </izvorni_sadrzaj>
    <derivirana_varijabla naziv="DomainObject.Predmet.ProtuStrankaListNazivFormatedOIB_1">
      <item>Toni Turković, OIB 66977939106</item>
    </derivirana_varijabla>
  </DomainObject.Predmet.ProtuStrankaListNazivFormatedOIB>
  <DomainObject.Predmet.OstaliListFormated>
    <izvorni_sadrzaj>
      <item>Policijska postaja Poreč</item>
      <item>Financijska agencija (FINA)</item>
      <item>Ministarstvo financija, Porezna uprava, Područni ured Pazin, Ispostava Poreč-Parenzo</item>
    </izvorni_sadrzaj>
    <derivirana_varijabla naziv="DomainObject.Predmet.OstaliListFormated_1">
      <item>Policijska postaja Poreč</item>
      <item>Financijska agencija (FINA)</item>
      <item>Ministarstvo financija, Porezna uprava, Područni ured Pazin, Ispostava Poreč-Parenzo</item>
    </derivirana_varijabla>
    <derivirana_varijabla naziv="DrugaOsoba">
      <item>Policijska postaja Poreč</item>
      <item>Financijska agencija (FINA)</item>
      <item>Ministarstvo financija, Porezna uprava, Područni ured Pazin, Ispostava Poreč-Parenzo</item>
    </derivirana_varijabla>
  </DomainObject.Predmet.OstaliListFormated>
  <DomainObject.Predmet.OstaliListFormatedOIB>
    <izvorni_sadrzaj>
      <item>Policijska postaja Poreč</item>
      <item>Financijska agencija (FINA), OIB 85821130368</item>
      <item>Ministarstvo financija, Porezna uprava, Područni ured Pazin, Ispostava Poreč-Parenzo</item>
    </izvorni_sadrzaj>
    <derivirana_varijabla naziv="DomainObject.Predmet.OstaliListFormatedOIB_1">
      <item>Policijska postaja Poreč</item>
      <item>Financijska agencija (FINA), OIB 85821130368</item>
      <item>Ministarstvo financija, Porezna uprava, Područni ured Pazin, Ispostava Poreč-Parenzo</item>
    </derivirana_varijabla>
  </DomainObject.Predmet.OstaliListFormatedOIB>
  <DomainObject.Predmet.OstaliListFormatedWithAdress>
    <izvorni_sadrzaj>
      <item>Policijska postaja Poreč, Gimnastička 2, 52440 Poreč</item>
      <item>Financijska agencija (FINA), F. Kurelca br.3, 51000 Rijeka</item>
      <item>Ministarstvo financija, Porezna uprava, Područni ured Pazin, Ispostava Poreč-Parenzo, M. Vlašića 20, 52440 Poreč</item>
    </izvorni_sadrzaj>
    <derivirana_varijabla naziv="DomainObject.Predmet.OstaliListFormatedWithAdress_1">
      <item>Policijska postaja Poreč, Gimnastička 2, 52440 Poreč</item>
      <item>Financijska agencija (FINA), F. Kurelca br.3, 51000 Rijeka</item>
      <item>Ministarstvo financija, Porezna uprava, Područni ured Pazin, Ispostava Poreč-Parenzo, M. Vlašića 20, 52440 Poreč</item>
    </derivirana_varijabla>
  </DomainObject.Predmet.OstaliListFormatedWithAdress>
  <DomainObject.Predmet.OstaliListFormatedWithAdressOIB>
    <izvorni_sadrzaj>
      <item>Policijska postaja Poreč, Gimnastička 2, 52440 Poreč</item>
      <item>Financijska agencija (FINA), OIB 85821130368, F. Kurelca br.3, 51000 Rijeka</item>
      <item>Ministarstvo financija, Porezna uprava, Područni ured Pazin, Ispostava Poreč-Parenzo, M. Vlašića 20, 52440 Poreč</item>
    </izvorni_sadrzaj>
    <derivirana_varijabla naziv="DomainObject.Predmet.OstaliListFormatedWithAdressOIB_1">
      <item>Policijska postaja Poreč, Gimnastička 2, 52440 Poreč</item>
      <item>Financijska agencija (FINA), OIB 85821130368, F. Kurelca br.3, 51000 Rijeka</item>
      <item>Ministarstvo financija, Porezna uprava, Područni ured Pazin, Ispostava Poreč-Parenzo, M. Vlašića 20, 52440 Poreč</item>
    </derivirana_varijabla>
  </DomainObject.Predmet.OstaliListFormatedWithAdressOIB>
  <DomainObject.Predmet.OstaliListNazivFormated>
    <izvorni_sadrzaj>
      <item>Policijska postaja Poreč</item>
      <item>Financijska agencija (FINA)</item>
      <item>Ministarstvo financija, Porezna uprava, Područni ured Pazin, Ispostava Poreč-Parenzo</item>
    </izvorni_sadrzaj>
    <derivirana_varijabla naziv="DomainObject.Predmet.OstaliListNazivFormated_1">
      <item>Policijska postaja Poreč</item>
      <item>Financijska agencija (FINA)</item>
      <item>Ministarstvo financija, Porezna uprava, Područni ured Pazin, Ispostava Poreč-Parenzo</item>
    </derivirana_varijabla>
  </DomainObject.Predmet.OstaliListNazivFormated>
  <DomainObject.Predmet.OstaliListNazivFormatedOIB>
    <izvorni_sadrzaj>
      <item>Policijska postaja Poreč</item>
      <item>Financijska agencija (FINA), OIB 85821130368</item>
      <item>Ministarstvo financija, Porezna uprava, Područni ured Pazin, Ispostava Poreč-Parenzo</item>
    </izvorni_sadrzaj>
    <derivirana_varijabla naziv="DomainObject.Predmet.OstaliListNazivFormatedOIB_1">
      <item>Policijska postaja Poreč</item>
      <item>Financijska agencija (FINA), OIB 85821130368</item>
      <item>Ministarstvo financija, Porezna uprava, Područni ured Pazin, Ispostava Poreč-Parenzo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196, 282</izvorni_sadrzaj>
    <derivirana_varijabla naziv="DomainObject.Predmet.ClanakZakona_1">196, 282</derivirana_varijabla>
  </DomainObject.Predmet.ClanakZakona>
  <DomainObject.Predmet.ClanakZakonaFull>
    <izvorni_sadrzaj>članka 196. stavka 3., članka 282. stavka 1.</izvorni_sadrzaj>
    <derivirana_varijabla naziv="DomainObject.Predmet.ClanakZakonaFull_1">članka 196. stavka 3., članka 282.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14. svibnja 2026.</izvorni_sadrzaj>
    <derivirana_varijabla naziv="DomainObject.Datum_1">14. svibnja 2026.</derivirana_varijabla>
    <derivirana_varijabla naziv="datum">14. svibnja 2026.</derivirana_varijabla>
    <derivirana_varijabla naziv="datumpravomocnosti">14. svibnja 2026.</derivirana_varijabla>
    <derivirana_varijabla naziv="datumizvrsnosti">14. svibnja 2026.</derivirana_varijabla>
  </DomainObject.Datum>
  <DomainObject.PoslovniBrojDokumenta>
    <izvorni_sadrzaj>Pp Ikp-54/2021-8</izvorni_sadrzaj>
    <derivirana_varijabla naziv="DomainObject.PoslovniBrojDokumenta_1">Pp Ikp-54/2021-8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Toni Turković</izvorni_sadrzaj>
    <derivirana_varijabla naziv="DomainObject.Predmet.ProtustrankaIDrugi_1">Toni Turković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Toni Turković, OIB 66977939106, HUMSKA 12 , POREČ, </izvorni_sadrzaj>
    <derivirana_varijabla naziv="DomainObject.Predmet.ProtustrankaIDrugiAdressOIB_1">Toni Turković, OIB 66977939106, HUMSKA 12 , POREČ,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Turković</item>
      <item>Policijska postaja Poreč</item>
      <item>Financijska agencija (FINA)</item>
      <item>Ministarstvo financija, Porezna uprava, Područni ured Pazin, Ispostava Poreč-Parenzo</item>
    </izvorni_sadrzaj>
    <derivirana_varijabla naziv="DomainObject.Predmet.SudioniciListNaziv_1">
      <item>Toni Turković</item>
      <item>Policijska postaja Poreč</item>
      <item>Financijska agencija (FINA)</item>
      <item>Ministarstvo financija, Porezna uprava, Područni ured Pazin, Ispostava Poreč-Parenzo</item>
    </derivirana_varijabla>
    <derivirana_varijabla naziv="OstaliSudionici">
      <item>Toni Turković</item>
      <item>Policijska postaja Poreč</item>
      <item>Financijska agencija (FINA)</item>
      <item>Ministarstvo financija, Porezna uprava, Područni ured Pazin, Ispostava Poreč-Parenzo</item>
    </derivirana_varijabla>
  </DomainObject.Predmet.SudioniciListNaziv>
  <DomainObject.Predmet.SudioniciListAdressOIB>
    <izvorni_sadrzaj>
      <item>Toni Turković, OIB 66977939106, HUMSKA 12 , POREČ,</item>
      <item>Policijska postaja Poreč, Gimnastička 2,52440 Poreč</item>
      <item>Financijska agencija (FINA), OIB 85821130368, F. Kurelca br.3,51000 Rijeka</item>
      <item>Ministarstvo financija, Porezna uprava, Područni ured Pazin, Ispostava Poreč-Parenzo, M. Vlašića 20,52440 Poreč</item>
    </izvorni_sadrzaj>
    <derivirana_varijabla naziv="DomainObject.Predmet.SudioniciListAdressOIB_1">
      <item>Toni Turković, OIB 66977939106, HUMSKA 12 , POREČ,</item>
      <item>Policijska postaja Poreč, Gimnastička 2,52440 Poreč</item>
      <item>Financijska agencija (FINA), OIB 85821130368, F. Kurelca br.3,51000 Rijeka</item>
      <item>Ministarstvo financija, Porezna uprava, Područni ured Pazin, Ispostava Poreč-Parenzo, M.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Dvotrećinska novčana kazna u iznosu od 238,90 EUR</izvorni_sadrzaj>
    <derivirana_varijabla naziv="DomainObject.Predmet.Pristojbe_1">trošak za Dvotrećinska novčana kazna u iznosu od 238,90 EUR</derivirana_varijabla>
  </DomainObject.Predmet.Pristojbe>
  <DomainObject.Predmet.PristojbeSudionikNazivOIB>
    <izvorni_sadrzaj>Toni Turković, OIB 66977939106</izvorni_sadrzaj>
    <derivirana_varijabla naziv="DomainObject.Predmet.PristojbeSudionikNazivOIB_1">Toni Turković, OIB 66977939106</derivirana_varijabla>
  </DomainObject.Predmet.PristojbeSudionikNazivOIB>
  <DomainObject.Predmet.PristojbePNB>
    <izvorni_sadrzaj>HR63 6050-50563-20022369309</izvorni_sadrzaj>
    <derivirana_varijabla naziv="DomainObject.Predmet.PristojbePNB_1">HR63 6050-50563-20022369309</derivirana_varijabla>
  </DomainObject.Predmet.PristojbePNB>
  <DomainObject.Predmet.PristojbeIznos>
    <izvorni_sadrzaj>238,90 EUR</izvorni_sadrzaj>
    <derivirana_varijabla naziv="DomainObject.Predmet.PristojbeIznos_1">238,90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66977939106</item>
      <item>, OIB null</item>
      <item>, OIB 85821130368</item>
      <item>, OIB null</item>
    </izvorni_sadrzaj>
    <derivirana_varijabla naziv="DomainObject.Predmet.SudioniciListNazivOIB_1">
      <item>, OIB 66977939106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kazne.,</derivirana_varijabla>
  </DomainObject.Barcode>
  <DomainObject.Predmet.PristojbeDatumRokPlacanja>
    <izvorni_sadrzaj>16. siječnja 2021.</izvorni_sadrzaj>
    <derivirana_varijabla naziv="DomainObject.Predmet.PristojbeDatumRokPlacanja_1">16. siječnja 2021.</derivirana_varijabla>
  </DomainObject.Predmet.PristojbeDatumRokPlacanja>
  <DomainObject.Predmet.PristojbeNazivVrste>
    <izvorni_sadrzaj>Dvotrećinska novčana kazna</izvorni_sadrzaj>
    <derivirana_varijabla naziv="DomainObject.Predmet.PristojbeNazivVrste_1">Dvotrećinska 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2023.</izvorni_sadrzaj>
    <derivirana_varijabla naziv="DomainObject.PredzadnjaOdlukaIzPredmeta.DatumDonosenjaOdluke_1">21. ožujka 2023.</derivirana_varijabla>
  </DomainObject.PredzadnjaOdlukaIzPredmeta.DatumDonosenjaOdluke>
  <DomainObject.PredzadnjaOdlukaIzPredmeta.Oznaka>
    <izvorni_sadrzaj>Pp Ikp-54/2021-5</izvorni_sadrzaj>
    <derivirana_varijabla naziv="DomainObject.PredzadnjaOdlukaIzPredmeta.Oznaka_1">Pp Ikp-54/2021-5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2018.</izvorni_sadrzaj>
    <derivirana_varijabla naziv="DomainObject.Predmet.DatumPocetkaProcesa_1">24. rujna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Toni Turković, HUMSKA 12 , POREČ, </izvorni_sadrzaj>
    <derivirana_varijabla naziv="DomainObject.Predmet.OsudenikImePrezimeAdresa_1">Toni Turković, HUMSKA 12 , POREČ, </derivirana_varijabla>
  </DomainObject.Predmet.OsudenikImePrezimeAdresa>
  <DomainObject.Predmet.OsudenikImePrezimeOIBDatRodenja>
    <izvorni_sadrzaj>Toni Turković, OIB 66977939106, rođen-a 16.09.1980.</izvorni_sadrzaj>
    <derivirana_varijabla naziv="DomainObject.Predmet.OsudenikImePrezimeOIBDatRodenja_1">Toni Turković, OIB 66977939106, rođen-a 16.09.1980.</derivirana_varijabla>
  </DomainObject.Predmet.OsudenikImePrezimeOIBDatRodenja>
  <DomainObject.IkpPredmet.OdlukaRjesenjeIshodisni>
    <izvorni_sadrzaj>Pp P-281/2019-45 donesena 28.08.2020.</izvorni_sadrzaj>
    <derivirana_varijabla naziv="DomainObject.IkpPredmet.OdlukaRjesenjeIshodisni_1">Pp P-281/2019-45 donesena 28.08.2020.</derivirana_varijabla>
  </DomainObject.IkpPredmet.OdlukaRjesenjeIshodisni>
  <DomainObject.IkpPredmet.NovcanaObaveza.PreostaliIznos>
    <izvorni_sadrzaj>238,90 EUR</izvorni_sadrzaj>
    <derivirana_varijabla naziv="DomainObject.IkpPredmet.NovcanaObaveza.PreostaliIznos_1">238,90 EUR</derivirana_varijabla>
  </DomainObject.IkpPredmet.NovcanaObaveza.PreostaliIznos>
  <DomainObject.IkpPredmet.NovcanaObaveza.PNB>
    <izvorni_sadrzaj>HR63 6050-50563-20022369309</izvorni_sadrzaj>
    <derivirana_varijabla naziv="DomainObject.IkpPredmet.NovcanaObaveza.PNB_1">HR63 6050-50563-20022369309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17.10.2020.</izvorni_sadrzaj>
    <derivirana_varijabla naziv="DomainObject.IkpPredmet.IshodisnaOdlukaDatumPravomocnosti_1">17.10.2020.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16.01.2021.</izvorni_sadrzaj>
    <derivirana_varijabla naziv="DomainObject.IkpPredmet.IshodisnaOdlukaDatumIzvrsnosti_1">16.01.2021.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3BB0B-B05A-4A8F-8DA5-DFF390E202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339</properties:Words>
  <properties:Characters>1928</properties:Characters>
  <properties:Lines>62</properties:Lines>
  <properties:Paragraphs>27</properties:Paragraphs>
  <properties:TotalTime>209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2026-05-14T06:04:00Z</cp:lastPrinted>
  <dcterms:modified xmlns:xsi="http://www.w3.org/2001/XMLSchema-instance" xsi:type="dcterms:W3CDTF">2026-05-14T06:04:00Z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Ikp-54/2021-8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